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FB2FF2" w:rsidRDefault="00593D8C" w:rsidP="00035430">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margin-left:55.9pt;margin-top:-21.3pt;width:330.4pt;height:40.7pt;z-index:-251656192" wrapcoords="3722 0 539 800 -49 3200 -49 18000 147 20000 7984 21600 15918 22800 16212 22800 19151 22800 21796 21200 21796 2800 15771 800 4261 0 3722 0" fillcolor="#99f" stroked="f">
            <v:fill color2="#099" focus="100%" type="gradient"/>
            <v:shadow on="t" color="silver" opacity="52429f" offset="3pt,3pt"/>
            <v:textpath style="font-family:&quot;Times New Roman&quot;;v-text-kern:t" trim="t" fitpath="t" xscale="f" string="INVESTIGATION ADVICE NOTE"/>
            <w10:wrap type="tight"/>
          </v:shape>
        </w:pict>
      </w:r>
    </w:p>
    <w:p w:rsidR="00035430" w:rsidRDefault="00593D8C" w:rsidP="00035430">
      <w:r>
        <w:rPr>
          <w:noProof/>
          <w:lang w:eastAsia="zh-TW"/>
        </w:rPr>
        <w:pict>
          <v:shapetype id="_x0000_t202" coordsize="21600,21600" o:spt="202" path="m,l,21600r21600,l21600,xe">
            <v:stroke joinstyle="miter"/>
            <v:path gradientshapeok="t" o:connecttype="rect"/>
          </v:shapetype>
          <v:shape id="_x0000_s1029" type="#_x0000_t202" style="position:absolute;margin-left:138.95pt;margin-top:5.85pt;width:179.15pt;height:23.95pt;z-index:251664384;mso-width-percent:400;mso-width-percent:400;mso-width-relative:margin;mso-height-relative:margin">
            <v:textbox>
              <w:txbxContent>
                <w:p w:rsidR="00B73DDD" w:rsidRPr="00B73DDD" w:rsidRDefault="00DA1CC5" w:rsidP="00DA1CC5">
                  <w:pPr>
                    <w:jc w:val="center"/>
                    <w:rPr>
                      <w:sz w:val="28"/>
                      <w:szCs w:val="28"/>
                    </w:rPr>
                  </w:pPr>
                  <w:r>
                    <w:rPr>
                      <w:sz w:val="28"/>
                      <w:szCs w:val="28"/>
                    </w:rPr>
                    <w:t xml:space="preserve">Lateral </w:t>
                  </w:r>
                  <w:proofErr w:type="spellStart"/>
                  <w:r>
                    <w:rPr>
                      <w:sz w:val="28"/>
                      <w:szCs w:val="28"/>
                    </w:rPr>
                    <w:t>Learnings</w:t>
                  </w:r>
                  <w:proofErr w:type="spellEnd"/>
                </w:p>
              </w:txbxContent>
            </v:textbox>
          </v:shape>
        </w:pict>
      </w:r>
    </w:p>
    <w:p w:rsidR="00B73DDD" w:rsidRDefault="00B73DDD" w:rsidP="00FB2FF2">
      <w:pPr>
        <w:pStyle w:val="Heading3"/>
        <w:numPr>
          <w:ilvl w:val="0"/>
          <w:numId w:val="0"/>
        </w:numPr>
        <w:ind w:left="567" w:hanging="567"/>
      </w:pPr>
      <w:bookmarkStart w:id="0" w:name="_Toc326646922"/>
    </w:p>
    <w:p w:rsidR="00215E58" w:rsidRPr="00D46AB6" w:rsidRDefault="00215E58" w:rsidP="00215E58">
      <w:pPr>
        <w:pStyle w:val="ListParagraph"/>
        <w:numPr>
          <w:ilvl w:val="0"/>
          <w:numId w:val="7"/>
        </w:numPr>
        <w:spacing w:after="120"/>
        <w:jc w:val="both"/>
        <w:rPr>
          <w:rFonts w:ascii="Arial" w:eastAsia="Times New Roman" w:hAnsi="Arial" w:cs="Arial"/>
          <w:b/>
          <w:bCs/>
          <w:vanish/>
          <w:lang w:eastAsia="en-GB"/>
        </w:rPr>
      </w:pPr>
      <w:bookmarkStart w:id="1" w:name="_Toc325529886"/>
      <w:bookmarkStart w:id="2" w:name="_Toc325529883"/>
      <w:bookmarkEnd w:id="0"/>
    </w:p>
    <w:p w:rsidR="00DA1CC5" w:rsidRDefault="00DA1CC5" w:rsidP="00DA1CC5">
      <w:pPr>
        <w:pStyle w:val="Heading5"/>
        <w:numPr>
          <w:ilvl w:val="0"/>
          <w:numId w:val="0"/>
        </w:numPr>
      </w:pPr>
      <w:bookmarkStart w:id="3" w:name="_Toc60647710"/>
      <w:bookmarkStart w:id="4" w:name="_Toc324601620"/>
      <w:bookmarkStart w:id="5" w:name="_Toc324601936"/>
      <w:r>
        <w:t xml:space="preserve">Lateral </w:t>
      </w:r>
      <w:proofErr w:type="spellStart"/>
      <w:r>
        <w:t>learnings</w:t>
      </w:r>
      <w:proofErr w:type="spellEnd"/>
    </w:p>
    <w:p w:rsidR="002E3933" w:rsidRDefault="002E3933" w:rsidP="002E3933">
      <w:pPr>
        <w:rPr>
          <w:lang w:val="en-GB" w:eastAsia="en-GB"/>
        </w:rPr>
      </w:pPr>
    </w:p>
    <w:p w:rsidR="002E3933" w:rsidRPr="002E3933" w:rsidRDefault="002E3933" w:rsidP="005F66EE">
      <w:pPr>
        <w:rPr>
          <w:lang w:val="en-GB" w:eastAsia="en-GB"/>
        </w:rPr>
      </w:pPr>
      <w:r>
        <w:rPr>
          <w:lang w:val="en-GB" w:eastAsia="en-GB"/>
        </w:rPr>
        <w:t xml:space="preserve">Lateral </w:t>
      </w:r>
      <w:proofErr w:type="spellStart"/>
      <w:r>
        <w:rPr>
          <w:lang w:val="en-GB" w:eastAsia="en-GB"/>
        </w:rPr>
        <w:t>learnings</w:t>
      </w:r>
      <w:proofErr w:type="spellEnd"/>
      <w:r>
        <w:rPr>
          <w:lang w:val="en-GB" w:eastAsia="en-GB"/>
        </w:rPr>
        <w:t xml:space="preserve"> or </w:t>
      </w:r>
      <w:r w:rsidR="005F66EE">
        <w:rPr>
          <w:lang w:val="en-GB" w:eastAsia="en-GB"/>
        </w:rPr>
        <w:t>‘</w:t>
      </w:r>
      <w:r>
        <w:rPr>
          <w:lang w:val="en-GB" w:eastAsia="en-GB"/>
        </w:rPr>
        <w:t>learning from incidents</w:t>
      </w:r>
      <w:r w:rsidR="005F66EE">
        <w:rPr>
          <w:lang w:val="en-GB" w:eastAsia="en-GB"/>
        </w:rPr>
        <w:t>’</w:t>
      </w:r>
      <w:r>
        <w:rPr>
          <w:lang w:val="en-GB" w:eastAsia="en-GB"/>
        </w:rPr>
        <w:t xml:space="preserve"> are a key outcome from an investigation allowing others to learn from the mistakes or </w:t>
      </w:r>
      <w:r w:rsidR="005F66EE">
        <w:rPr>
          <w:lang w:val="en-GB" w:eastAsia="en-GB"/>
        </w:rPr>
        <w:t xml:space="preserve">the </w:t>
      </w:r>
      <w:r>
        <w:rPr>
          <w:lang w:val="en-GB" w:eastAsia="en-GB"/>
        </w:rPr>
        <w:t>misfortune of others. They need to follow a set format and be simple, concise, interesting to read and relevant to the reader. They are two pages long, the first for the employees at risk, the second for the HSE Management to review their HSE management controls.</w:t>
      </w:r>
    </w:p>
    <w:p w:rsidR="00DA1CC5" w:rsidRPr="002E3933" w:rsidRDefault="00DA1CC5" w:rsidP="00DA1CC5">
      <w:pPr>
        <w:ind w:left="180"/>
        <w:rPr>
          <w:rFonts w:cs="Arial"/>
          <w:lang w:val="en-GB"/>
        </w:rPr>
      </w:pPr>
    </w:p>
    <w:p w:rsidR="00DA1CC5" w:rsidRPr="008724EB" w:rsidRDefault="00DA1CC5" w:rsidP="00DA1CC5">
      <w:pPr>
        <w:ind w:left="180"/>
        <w:rPr>
          <w:rFonts w:cs="Arial"/>
          <w:snapToGrid w:val="0"/>
        </w:rPr>
      </w:pPr>
      <w:r>
        <w:rPr>
          <w:rFonts w:cs="Arial"/>
          <w:snapToGrid w:val="0"/>
        </w:rPr>
        <w:t>Page 1 – To be used as a poster and info for a Tool Box Talk</w:t>
      </w:r>
    </w:p>
    <w:p w:rsidR="00DA1CC5" w:rsidRPr="00265E57" w:rsidRDefault="00DA1CC5" w:rsidP="00DA1CC5">
      <w:pPr>
        <w:numPr>
          <w:ilvl w:val="0"/>
          <w:numId w:val="21"/>
        </w:numPr>
        <w:spacing w:after="0" w:line="240" w:lineRule="auto"/>
        <w:ind w:left="180" w:firstLine="0"/>
        <w:rPr>
          <w:rFonts w:cs="Arial"/>
          <w:snapToGrid w:val="0"/>
        </w:rPr>
      </w:pPr>
      <w:r w:rsidRPr="00265E57">
        <w:rPr>
          <w:rFonts w:cs="Arial"/>
          <w:snapToGrid w:val="0"/>
        </w:rPr>
        <w:t>Heading: PDO safety advice</w:t>
      </w:r>
    </w:p>
    <w:p w:rsidR="00DA1CC5" w:rsidRPr="008724EB" w:rsidRDefault="00DA1CC5" w:rsidP="00DA1CC5">
      <w:pPr>
        <w:numPr>
          <w:ilvl w:val="0"/>
          <w:numId w:val="21"/>
        </w:numPr>
        <w:spacing w:after="0" w:line="240" w:lineRule="auto"/>
        <w:ind w:left="180" w:firstLine="0"/>
        <w:rPr>
          <w:rFonts w:cs="Arial"/>
          <w:snapToGrid w:val="0"/>
        </w:rPr>
      </w:pPr>
      <w:r>
        <w:rPr>
          <w:rFonts w:cs="Arial"/>
          <w:snapToGrid w:val="0"/>
        </w:rPr>
        <w:t>Sub heading left side top: What happened? (</w:t>
      </w:r>
      <w:r w:rsidRPr="008724EB">
        <w:rPr>
          <w:rFonts w:cs="Arial"/>
          <w:snapToGrid w:val="0"/>
        </w:rPr>
        <w:t xml:space="preserve">Brief description including </w:t>
      </w:r>
      <w:r>
        <w:rPr>
          <w:rFonts w:cs="Arial"/>
          <w:snapToGrid w:val="0"/>
        </w:rPr>
        <w:t>consequences)</w:t>
      </w:r>
    </w:p>
    <w:p w:rsidR="00DA1CC5" w:rsidRDefault="00DA1CC5" w:rsidP="00DA1CC5">
      <w:pPr>
        <w:numPr>
          <w:ilvl w:val="0"/>
          <w:numId w:val="21"/>
        </w:numPr>
        <w:spacing w:after="0" w:line="240" w:lineRule="auto"/>
        <w:ind w:left="547"/>
        <w:rPr>
          <w:rFonts w:cs="Arial"/>
          <w:snapToGrid w:val="0"/>
        </w:rPr>
      </w:pPr>
      <w:r>
        <w:rPr>
          <w:rFonts w:cs="Arial"/>
          <w:snapToGrid w:val="0"/>
        </w:rPr>
        <w:t xml:space="preserve">Sub heading left side bottom: Your learning from this incident: (A list of the key </w:t>
      </w:r>
      <w:proofErr w:type="spellStart"/>
      <w:r>
        <w:rPr>
          <w:rFonts w:cs="Arial"/>
          <w:snapToGrid w:val="0"/>
        </w:rPr>
        <w:t>learnings</w:t>
      </w:r>
      <w:proofErr w:type="spellEnd"/>
      <w:r>
        <w:rPr>
          <w:rFonts w:cs="Arial"/>
          <w:snapToGrid w:val="0"/>
        </w:rPr>
        <w:t xml:space="preserve"> for the people exposed to the risk)</w:t>
      </w:r>
    </w:p>
    <w:p w:rsidR="00DA1CC5" w:rsidRDefault="00DA1CC5" w:rsidP="00DA1CC5">
      <w:pPr>
        <w:numPr>
          <w:ilvl w:val="0"/>
          <w:numId w:val="21"/>
        </w:numPr>
        <w:spacing w:after="0" w:line="240" w:lineRule="auto"/>
        <w:ind w:left="180" w:firstLine="0"/>
        <w:rPr>
          <w:rFonts w:cs="Arial"/>
          <w:snapToGrid w:val="0"/>
        </w:rPr>
      </w:pPr>
      <w:r>
        <w:rPr>
          <w:rFonts w:cs="Arial"/>
          <w:snapToGrid w:val="0"/>
        </w:rPr>
        <w:t>Two photos; right side – (one to show what not to do, and one to show what to do).</w:t>
      </w:r>
    </w:p>
    <w:p w:rsidR="00DA1CC5" w:rsidRPr="008724EB" w:rsidRDefault="00DA1CC5" w:rsidP="00DA1CC5">
      <w:pPr>
        <w:numPr>
          <w:ilvl w:val="0"/>
          <w:numId w:val="21"/>
        </w:numPr>
        <w:spacing w:after="0" w:line="240" w:lineRule="auto"/>
        <w:ind w:left="180" w:firstLine="0"/>
        <w:rPr>
          <w:rFonts w:cs="Arial"/>
          <w:snapToGrid w:val="0"/>
        </w:rPr>
      </w:pPr>
      <w:r>
        <w:rPr>
          <w:rFonts w:cs="Arial"/>
          <w:snapToGrid w:val="0"/>
        </w:rPr>
        <w:t>Bottom left side - Learning strap line (Simple and punchy)</w:t>
      </w:r>
    </w:p>
    <w:p w:rsidR="00DA1CC5" w:rsidRPr="008724EB" w:rsidRDefault="00DA1CC5" w:rsidP="00DA1CC5">
      <w:pPr>
        <w:ind w:left="180"/>
        <w:rPr>
          <w:rFonts w:cs="Arial"/>
          <w:snapToGrid w:val="0"/>
        </w:rPr>
      </w:pPr>
    </w:p>
    <w:p w:rsidR="00DA1CC5" w:rsidRDefault="00DA1CC5" w:rsidP="00DA1CC5">
      <w:pPr>
        <w:ind w:left="180"/>
        <w:rPr>
          <w:rFonts w:cs="Arial"/>
          <w:snapToGrid w:val="0"/>
        </w:rPr>
      </w:pPr>
      <w:r>
        <w:rPr>
          <w:rFonts w:cs="Arial"/>
          <w:snapToGrid w:val="0"/>
        </w:rPr>
        <w:t>Page 2 – To be used as a management tool for learning</w:t>
      </w:r>
    </w:p>
    <w:p w:rsidR="00DA1CC5" w:rsidRPr="00265E57" w:rsidRDefault="00DA1CC5" w:rsidP="00DA1CC5">
      <w:pPr>
        <w:numPr>
          <w:ilvl w:val="0"/>
          <w:numId w:val="21"/>
        </w:numPr>
        <w:spacing w:after="0" w:line="240" w:lineRule="auto"/>
        <w:ind w:left="180" w:firstLine="0"/>
        <w:rPr>
          <w:rFonts w:cs="Arial"/>
          <w:snapToGrid w:val="0"/>
        </w:rPr>
      </w:pPr>
      <w:r w:rsidRPr="00265E57">
        <w:rPr>
          <w:rFonts w:cs="Arial"/>
          <w:snapToGrid w:val="0"/>
        </w:rPr>
        <w:t xml:space="preserve">Heading: </w:t>
      </w:r>
      <w:r>
        <w:rPr>
          <w:rFonts w:cs="Arial"/>
          <w:snapToGrid w:val="0"/>
        </w:rPr>
        <w:t xml:space="preserve">Management </w:t>
      </w:r>
      <w:proofErr w:type="spellStart"/>
      <w:r>
        <w:rPr>
          <w:rFonts w:cs="Arial"/>
          <w:snapToGrid w:val="0"/>
        </w:rPr>
        <w:t>Learnings</w:t>
      </w:r>
      <w:proofErr w:type="spellEnd"/>
    </w:p>
    <w:p w:rsidR="00DA1CC5" w:rsidRPr="000152DD" w:rsidRDefault="00DA1CC5" w:rsidP="00DA1CC5">
      <w:pPr>
        <w:numPr>
          <w:ilvl w:val="0"/>
          <w:numId w:val="21"/>
        </w:numPr>
        <w:spacing w:after="0" w:line="240" w:lineRule="auto"/>
        <w:ind w:left="547"/>
        <w:rPr>
          <w:rFonts w:cs="Arial"/>
          <w:snapToGrid w:val="0"/>
        </w:rPr>
      </w:pPr>
      <w:r w:rsidRPr="000152DD">
        <w:rPr>
          <w:rFonts w:cs="Arial"/>
          <w:snapToGrid w:val="0"/>
        </w:rPr>
        <w:t xml:space="preserve">Sub heading: To ensure continual improvement all contract managers are to review their HSE HEMP against the questions asked below.       </w:t>
      </w:r>
    </w:p>
    <w:p w:rsidR="00DA1CC5" w:rsidRDefault="00DA1CC5" w:rsidP="00DA1CC5">
      <w:pPr>
        <w:numPr>
          <w:ilvl w:val="0"/>
          <w:numId w:val="21"/>
        </w:numPr>
        <w:spacing w:after="0" w:line="240" w:lineRule="auto"/>
        <w:ind w:left="180" w:firstLine="0"/>
        <w:rPr>
          <w:rFonts w:cs="Arial"/>
          <w:snapToGrid w:val="0"/>
        </w:rPr>
      </w:pPr>
      <w:r>
        <w:rPr>
          <w:rFonts w:cs="Arial"/>
          <w:snapToGrid w:val="0"/>
        </w:rPr>
        <w:t>Sub heading: Confirm the following:</w:t>
      </w:r>
    </w:p>
    <w:p w:rsidR="00DA1CC5" w:rsidRPr="008724EB" w:rsidRDefault="00DA1CC5" w:rsidP="00DA1CC5">
      <w:pPr>
        <w:numPr>
          <w:ilvl w:val="0"/>
          <w:numId w:val="21"/>
        </w:numPr>
        <w:spacing w:after="0" w:line="240" w:lineRule="auto"/>
        <w:ind w:left="547"/>
        <w:rPr>
          <w:rFonts w:cs="Arial"/>
          <w:snapToGrid w:val="0"/>
        </w:rPr>
      </w:pPr>
      <w:r>
        <w:rPr>
          <w:rFonts w:cs="Arial"/>
          <w:snapToGrid w:val="0"/>
        </w:rPr>
        <w:t>List of the controls that had failed or were missing in the investigation in the form of closed questions (Answer yes, or no to) for other contract management to ask themselves and audit.</w:t>
      </w:r>
    </w:p>
    <w:p w:rsidR="00DA1CC5" w:rsidRDefault="00DA1CC5" w:rsidP="00DA1CC5">
      <w:pPr>
        <w:ind w:left="180"/>
        <w:rPr>
          <w:rFonts w:cs="Arial"/>
          <w:snapToGrid w:val="0"/>
        </w:rPr>
      </w:pPr>
    </w:p>
    <w:p w:rsidR="005F66EE" w:rsidRDefault="005F66EE" w:rsidP="005F66EE">
      <w:pPr>
        <w:ind w:left="180"/>
        <w:rPr>
          <w:rFonts w:cs="Arial"/>
          <w:snapToGrid w:val="0"/>
        </w:rPr>
      </w:pPr>
      <w:r>
        <w:rPr>
          <w:rFonts w:cs="Arial"/>
          <w:snapToGrid w:val="0"/>
        </w:rPr>
        <w:t xml:space="preserve">PDO MSE will arrange translation and </w:t>
      </w:r>
      <w:r w:rsidRPr="008724EB">
        <w:rPr>
          <w:rFonts w:cs="Arial"/>
          <w:snapToGrid w:val="0"/>
        </w:rPr>
        <w:t>issue</w:t>
      </w:r>
      <w:r>
        <w:rPr>
          <w:rFonts w:cs="Arial"/>
          <w:snapToGrid w:val="0"/>
        </w:rPr>
        <w:t xml:space="preserve"> these lateral learning’s on the web and to each </w:t>
      </w:r>
      <w:r w:rsidRPr="008724EB">
        <w:rPr>
          <w:rFonts w:cs="Arial"/>
          <w:snapToGrid w:val="0"/>
        </w:rPr>
        <w:t xml:space="preserve">Directorate </w:t>
      </w:r>
      <w:r>
        <w:rPr>
          <w:rFonts w:cs="Arial"/>
          <w:snapToGrid w:val="0"/>
        </w:rPr>
        <w:t xml:space="preserve">HSE Team Leader for cascade. </w:t>
      </w:r>
    </w:p>
    <w:p w:rsidR="00AC7BA9" w:rsidRDefault="00DA1CC5" w:rsidP="00AC7BA9">
      <w:pPr>
        <w:ind w:left="180"/>
        <w:rPr>
          <w:rFonts w:cs="Arial"/>
          <w:snapToGrid w:val="0"/>
        </w:rPr>
      </w:pPr>
      <w:r>
        <w:rPr>
          <w:rFonts w:cs="Arial"/>
          <w:snapToGrid w:val="0"/>
        </w:rPr>
        <w:t xml:space="preserve">An example </w:t>
      </w:r>
      <w:r w:rsidR="00AC7BA9">
        <w:rPr>
          <w:rFonts w:cs="Arial"/>
          <w:snapToGrid w:val="0"/>
        </w:rPr>
        <w:t>is shown below</w:t>
      </w:r>
      <w:r w:rsidR="005F66EE">
        <w:rPr>
          <w:rFonts w:cs="Arial"/>
          <w:snapToGrid w:val="0"/>
        </w:rPr>
        <w:t>.</w:t>
      </w:r>
    </w:p>
    <w:p w:rsidR="00DA1CC5" w:rsidRPr="00DA1CC5" w:rsidRDefault="00DA1CC5" w:rsidP="00CE49D4">
      <w:pPr>
        <w:pStyle w:val="Heading4"/>
        <w:numPr>
          <w:ilvl w:val="0"/>
          <w:numId w:val="0"/>
        </w:numPr>
        <w:ind w:left="864" w:hanging="864"/>
        <w:rPr>
          <w:lang w:val="en-US"/>
        </w:rPr>
      </w:pPr>
    </w:p>
    <w:p w:rsidR="00DA1CC5" w:rsidRDefault="00DA1CC5" w:rsidP="00CE49D4">
      <w:pPr>
        <w:pStyle w:val="Heading4"/>
        <w:numPr>
          <w:ilvl w:val="0"/>
          <w:numId w:val="0"/>
        </w:numPr>
        <w:ind w:left="864" w:hanging="864"/>
      </w:pPr>
    </w:p>
    <w:p w:rsidR="00DA1CC5" w:rsidRDefault="00DA1CC5" w:rsidP="00CE49D4">
      <w:pPr>
        <w:pStyle w:val="Heading4"/>
        <w:numPr>
          <w:ilvl w:val="0"/>
          <w:numId w:val="0"/>
        </w:numPr>
        <w:ind w:left="864" w:hanging="864"/>
      </w:pPr>
    </w:p>
    <w:p w:rsidR="00AC7BA9" w:rsidRDefault="00AC7BA9" w:rsidP="00AC7BA9">
      <w:pPr>
        <w:rPr>
          <w:lang w:val="en-GB"/>
        </w:rPr>
      </w:pPr>
    </w:p>
    <w:p w:rsidR="00AC7BA9" w:rsidRPr="00AC7BA9" w:rsidRDefault="00AC7BA9" w:rsidP="00AC7BA9">
      <w:pPr>
        <w:rPr>
          <w:lang w:val="en-GB"/>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5.65pt;margin-top:299.4pt;width:450.8pt;height:314.9pt;z-index:251668480;mso-position-horizontal-relative:text;mso-position-vertical-relative:text" wrapcoords="-36 0 -36 21549 21600 21549 21600 0 -36 0">
            <v:imagedata r:id="rId6" o:title=""/>
            <w10:wrap type="tight"/>
          </v:shape>
          <o:OLEObject Type="Embed" ProgID="PowerPoint.Slide.12" ShapeID="_x0000_s1032" DrawAspect="Content" ObjectID="_1400826124" r:id="rId7"/>
        </w:pict>
      </w:r>
      <w:r>
        <w:rPr>
          <w:rFonts w:ascii="Arial" w:hAnsi="Arial" w:cs="Arial"/>
          <w:b/>
          <w:bCs/>
          <w:noProof/>
          <w:sz w:val="20"/>
          <w:szCs w:val="20"/>
        </w:rPr>
        <w:pict>
          <v:shape id="_x0000_s1031" type="#_x0000_t75" style="position:absolute;margin-left:-6.25pt;margin-top:9.35pt;width:451.4pt;height:281.75pt;z-index:251666432;mso-position-horizontal-relative:text;mso-position-vertical-relative:text" wrapcoords="-36 0 -36 21543 21600 21543 21600 0 -36 0">
            <v:imagedata r:id="rId8" o:title=""/>
            <w10:wrap type="tight"/>
          </v:shape>
          <o:OLEObject Type="Embed" ProgID="PowerPoint.Slide.12" ShapeID="_x0000_s1031" DrawAspect="Content" ObjectID="_1400826123" r:id="rId9"/>
        </w:pict>
      </w:r>
    </w:p>
    <w:bookmarkEnd w:id="4"/>
    <w:bookmarkEnd w:id="5"/>
    <w:bookmarkEnd w:id="3"/>
    <w:bookmarkEnd w:id="2"/>
    <w:bookmarkEnd w:id="1"/>
    <w:p w:rsidR="00035430" w:rsidRPr="0056347A" w:rsidRDefault="00DA1CC5" w:rsidP="00AC7BA9">
      <w:pPr>
        <w:pStyle w:val="hang1"/>
        <w:ind w:left="0" w:firstLine="284"/>
        <w:rPr>
          <w:b/>
          <w:bCs/>
        </w:rPr>
      </w:pPr>
      <w:r>
        <w:rPr>
          <w:rFonts w:cs="Arial"/>
        </w:rPr>
        <w:t>F</w:t>
      </w:r>
      <w:r w:rsidR="00A37C37" w:rsidRPr="00A37C37">
        <w:rPr>
          <w:rFonts w:cs="Arial"/>
        </w:rPr>
        <w:t>or more in</w:t>
      </w:r>
      <w:r w:rsidR="00A37C37">
        <w:rPr>
          <w:rFonts w:cs="Arial"/>
        </w:rPr>
        <w:t>-</w:t>
      </w:r>
      <w:r w:rsidR="00A37C37" w:rsidRPr="00A37C37">
        <w:rPr>
          <w:rFonts w:cs="Arial"/>
        </w:rPr>
        <w:t xml:space="preserve">depth guidance see </w:t>
      </w:r>
      <w:r w:rsidR="005D7347">
        <w:rPr>
          <w:rFonts w:cs="Arial"/>
        </w:rPr>
        <w:t>GU612</w:t>
      </w:r>
      <w:r w:rsidR="00BF2759">
        <w:rPr>
          <w:rFonts w:cs="Arial"/>
        </w:rPr>
        <w:t xml:space="preserve"> </w:t>
      </w:r>
      <w:r w:rsidR="00A37C37" w:rsidRPr="00A37C37">
        <w:rPr>
          <w:rFonts w:cs="Arial"/>
        </w:rPr>
        <w:t xml:space="preserve"> page </w:t>
      </w:r>
      <w:r w:rsidR="00841398">
        <w:rPr>
          <w:rFonts w:cs="Arial"/>
        </w:rPr>
        <w:t>4</w:t>
      </w:r>
      <w:r w:rsidR="00AD5750">
        <w:rPr>
          <w:rFonts w:cs="Arial"/>
        </w:rPr>
        <w:t>7</w:t>
      </w:r>
      <w:r w:rsidR="00A37C37" w:rsidRPr="00A37C37">
        <w:rPr>
          <w:rFonts w:cs="Arial"/>
        </w:rPr>
        <w:t>.</w:t>
      </w:r>
      <w:r w:rsidR="00BF2759">
        <w:rPr>
          <w:rFonts w:cs="Arial"/>
        </w:rPr>
        <w:t xml:space="preserve">     </w:t>
      </w:r>
      <w:r w:rsidR="00A37C37" w:rsidRPr="0056347A">
        <w:rPr>
          <w:b/>
          <w:bCs/>
        </w:rPr>
        <w:t>End of guidance</w:t>
      </w:r>
    </w:p>
    <w:sectPr w:rsidR="00035430" w:rsidRPr="0056347A" w:rsidSect="00841398">
      <w:pgSz w:w="12240" w:h="15840"/>
      <w:pgMar w:top="1440" w:right="810" w:bottom="99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A7D"/>
    <w:multiLevelType w:val="multilevel"/>
    <w:tmpl w:val="B810ADFC"/>
    <w:lvl w:ilvl="0">
      <w:start w:val="1"/>
      <w:numFmt w:val="decimal"/>
      <w:lvlText w:val="%1."/>
      <w:lvlJc w:val="left"/>
      <w:pPr>
        <w:ind w:left="1288" w:hanging="360"/>
      </w:pPr>
    </w:lvl>
    <w:lvl w:ilvl="1">
      <w:start w:val="3"/>
      <w:numFmt w:val="decimal"/>
      <w:isLgl/>
      <w:lvlText w:val="%1.%2"/>
      <w:lvlJc w:val="left"/>
      <w:pPr>
        <w:ind w:left="1648" w:hanging="720"/>
      </w:pPr>
      <w:rPr>
        <w:rFonts w:hint="default"/>
      </w:rPr>
    </w:lvl>
    <w:lvl w:ilvl="2">
      <w:start w:val="3"/>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368" w:hanging="1440"/>
      </w:pPr>
      <w:rPr>
        <w:rFonts w:hint="default"/>
      </w:rPr>
    </w:lvl>
  </w:abstractNum>
  <w:abstractNum w:abstractNumId="1">
    <w:nsid w:val="0C000B86"/>
    <w:multiLevelType w:val="multilevel"/>
    <w:tmpl w:val="39BC65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791468"/>
    <w:multiLevelType w:val="multilevel"/>
    <w:tmpl w:val="1CAC464A"/>
    <w:lvl w:ilvl="0">
      <w:start w:val="7"/>
      <w:numFmt w:val="decimal"/>
      <w:lvlText w:val="%1"/>
      <w:lvlJc w:val="left"/>
      <w:pPr>
        <w:ind w:left="435" w:hanging="435"/>
      </w:pPr>
      <w:rPr>
        <w:rFonts w:hint="default"/>
      </w:rPr>
    </w:lvl>
    <w:lvl w:ilvl="1">
      <w:start w:val="1"/>
      <w:numFmt w:val="lowerLetter"/>
      <w:lvlText w:val="%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25278E5"/>
    <w:multiLevelType w:val="multilevel"/>
    <w:tmpl w:val="8EAA9CBA"/>
    <w:lvl w:ilvl="0">
      <w:start w:val="1"/>
      <w:numFmt w:val="bullet"/>
      <w:lvlText w:val=""/>
      <w:lvlJc w:val="left"/>
      <w:pPr>
        <w:ind w:left="360" w:hanging="360"/>
      </w:pPr>
      <w:rPr>
        <w:rFonts w:ascii="Wingdings" w:hAnsi="Wingdings" w:hint="default"/>
        <w:u w:val="none"/>
      </w:rPr>
    </w:lvl>
    <w:lvl w:ilvl="1">
      <w:start w:val="2"/>
      <w:numFmt w:val="decimal"/>
      <w:lvlText w:val="%1.1"/>
      <w:lvlJc w:val="left"/>
      <w:pPr>
        <w:ind w:left="360" w:hanging="360"/>
      </w:pPr>
      <w:rPr>
        <w:rFonts w:hint="default"/>
        <w:u w:val="none"/>
      </w:rPr>
    </w:lvl>
    <w:lvl w:ilvl="2">
      <w:start w:val="1"/>
      <w:numFmt w:val="decimal"/>
      <w:lvlText w:val="%1.1.%3"/>
      <w:lvlJc w:val="left"/>
      <w:pPr>
        <w:ind w:left="720" w:hanging="720"/>
      </w:pPr>
      <w:rPr>
        <w:rFonts w:hint="default"/>
        <w:u w:val="none"/>
      </w:rPr>
    </w:lvl>
    <w:lvl w:ilvl="3">
      <w:start w:val="1"/>
      <w:numFmt w:val="decimal"/>
      <w:lvlText w:val="%1.1.%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
    <w:nsid w:val="16AC674D"/>
    <w:multiLevelType w:val="multilevel"/>
    <w:tmpl w:val="8D00E2CC"/>
    <w:lvl w:ilvl="0">
      <w:start w:val="7"/>
      <w:numFmt w:val="decimal"/>
      <w:lvlText w:val="%1"/>
      <w:lvlJc w:val="left"/>
      <w:pPr>
        <w:ind w:left="435" w:hanging="435"/>
      </w:pPr>
      <w:rPr>
        <w:rFonts w:hint="default"/>
      </w:rPr>
    </w:lvl>
    <w:lvl w:ilvl="1">
      <w:start w:val="1"/>
      <w:numFmt w:val="lowerLetter"/>
      <w:lvlText w:val="%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7123308"/>
    <w:multiLevelType w:val="hybridMultilevel"/>
    <w:tmpl w:val="E14E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E0F13"/>
    <w:multiLevelType w:val="hybridMultilevel"/>
    <w:tmpl w:val="EADA4F5C"/>
    <w:lvl w:ilvl="0" w:tplc="E08850EE">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CD5485B"/>
    <w:multiLevelType w:val="multilevel"/>
    <w:tmpl w:val="8EAA9CBA"/>
    <w:lvl w:ilvl="0">
      <w:start w:val="1"/>
      <w:numFmt w:val="bullet"/>
      <w:lvlText w:val=""/>
      <w:lvlJc w:val="left"/>
      <w:pPr>
        <w:ind w:left="360" w:hanging="360"/>
      </w:pPr>
      <w:rPr>
        <w:rFonts w:ascii="Wingdings" w:hAnsi="Wingdings" w:hint="default"/>
        <w:u w:val="none"/>
      </w:rPr>
    </w:lvl>
    <w:lvl w:ilvl="1">
      <w:start w:val="2"/>
      <w:numFmt w:val="decimal"/>
      <w:lvlText w:val="%1.1"/>
      <w:lvlJc w:val="left"/>
      <w:pPr>
        <w:ind w:left="360" w:hanging="360"/>
      </w:pPr>
      <w:rPr>
        <w:rFonts w:hint="default"/>
        <w:u w:val="none"/>
      </w:rPr>
    </w:lvl>
    <w:lvl w:ilvl="2">
      <w:start w:val="1"/>
      <w:numFmt w:val="decimal"/>
      <w:lvlText w:val="%1.1.%3"/>
      <w:lvlJc w:val="left"/>
      <w:pPr>
        <w:ind w:left="720" w:hanging="720"/>
      </w:pPr>
      <w:rPr>
        <w:rFonts w:hint="default"/>
        <w:u w:val="none"/>
      </w:rPr>
    </w:lvl>
    <w:lvl w:ilvl="3">
      <w:start w:val="1"/>
      <w:numFmt w:val="decimal"/>
      <w:lvlText w:val="%1.1.%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8">
    <w:nsid w:val="1D697FE3"/>
    <w:multiLevelType w:val="hybridMultilevel"/>
    <w:tmpl w:val="158AAA98"/>
    <w:lvl w:ilvl="0" w:tplc="04090001">
      <w:start w:val="1"/>
      <w:numFmt w:val="bullet"/>
      <w:lvlText w:val=""/>
      <w:lvlJc w:val="left"/>
      <w:pPr>
        <w:tabs>
          <w:tab w:val="num" w:pos="1800"/>
        </w:tabs>
        <w:ind w:left="1800" w:hanging="360"/>
      </w:pPr>
      <w:rPr>
        <w:rFonts w:ascii="Symbol" w:hAnsi="Symbol" w:hint="default"/>
      </w:rPr>
    </w:lvl>
    <w:lvl w:ilvl="1" w:tplc="C7466796">
      <w:start w:val="1"/>
      <w:numFmt w:val="bullet"/>
      <w:lvlText w:val="o"/>
      <w:lvlJc w:val="left"/>
      <w:pPr>
        <w:tabs>
          <w:tab w:val="num" w:pos="1440"/>
        </w:tabs>
        <w:ind w:left="144" w:firstLine="936"/>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8A27E22"/>
    <w:multiLevelType w:val="hybridMultilevel"/>
    <w:tmpl w:val="51826F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FD11AD2"/>
    <w:multiLevelType w:val="hybridMultilevel"/>
    <w:tmpl w:val="72C4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22FAA"/>
    <w:multiLevelType w:val="multilevel"/>
    <w:tmpl w:val="AFF6DE7E"/>
    <w:lvl w:ilvl="0">
      <w:start w:val="7"/>
      <w:numFmt w:val="decimal"/>
      <w:lvlText w:val="%1"/>
      <w:lvlJc w:val="left"/>
      <w:pPr>
        <w:ind w:left="435" w:hanging="435"/>
      </w:pPr>
      <w:rPr>
        <w:rFonts w:hint="default"/>
      </w:rPr>
    </w:lvl>
    <w:lvl w:ilvl="1">
      <w:start w:val="1"/>
      <w:numFmt w:val="lowerLetter"/>
      <w:lvlText w:val="%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36A213B1"/>
    <w:multiLevelType w:val="multilevel"/>
    <w:tmpl w:val="29528BD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6A21F5A"/>
    <w:multiLevelType w:val="multilevel"/>
    <w:tmpl w:val="550C431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Wingdings" w:hAnsi="Wingdings" w:hint="default"/>
        <w:b w:val="0"/>
        <w:bCs w:val="0"/>
      </w:rPr>
    </w:lvl>
    <w:lvl w:ilvl="2">
      <w:start w:val="1"/>
      <w:numFmt w:val="decimal"/>
      <w:lvlText w:val="%1.%2.%3"/>
      <w:lvlJc w:val="left"/>
      <w:pPr>
        <w:ind w:left="720" w:hanging="720"/>
      </w:pPr>
      <w:rPr>
        <w:rFonts w:hint="default"/>
        <w:b/>
        <w:strike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3774098F"/>
    <w:multiLevelType w:val="hybridMultilevel"/>
    <w:tmpl w:val="8EB2AA6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nsid w:val="3FBF4547"/>
    <w:multiLevelType w:val="hybridMultilevel"/>
    <w:tmpl w:val="E852223C"/>
    <w:lvl w:ilvl="0" w:tplc="0409000D">
      <w:start w:val="1"/>
      <w:numFmt w:val="bullet"/>
      <w:lvlText w:val=""/>
      <w:lvlJc w:val="left"/>
      <w:pPr>
        <w:tabs>
          <w:tab w:val="num" w:pos="504"/>
        </w:tabs>
        <w:ind w:left="504" w:hanging="288"/>
      </w:pPr>
      <w:rPr>
        <w:rFonts w:ascii="Wingdings" w:hAnsi="Wingdings" w:hint="default"/>
        <w:b/>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360D44"/>
    <w:multiLevelType w:val="multilevel"/>
    <w:tmpl w:val="D1A2C56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51"/>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tabs>
          <w:tab w:val="num" w:pos="864"/>
        </w:tabs>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5"/>
      <w:lvlText w:val="%1.%2.%3.%4.%5"/>
      <w:lvlJc w:val="left"/>
      <w:pPr>
        <w:tabs>
          <w:tab w:val="num" w:pos="1548"/>
        </w:tabs>
        <w:ind w:left="154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8620D81"/>
    <w:multiLevelType w:val="hybridMultilevel"/>
    <w:tmpl w:val="FD1EF5CE"/>
    <w:lvl w:ilvl="0" w:tplc="6C5A41D8">
      <w:start w:val="1"/>
      <w:numFmt w:val="upperRoman"/>
      <w:lvlText w:val="%1."/>
      <w:lvlJc w:val="right"/>
      <w:pPr>
        <w:ind w:left="1440" w:hanging="360"/>
      </w:pPr>
      <w:rPr>
        <w:sz w:val="14"/>
        <w:szCs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4F542D"/>
    <w:multiLevelType w:val="hybridMultilevel"/>
    <w:tmpl w:val="F252C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AA04FF"/>
    <w:multiLevelType w:val="multilevel"/>
    <w:tmpl w:val="74E87B6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trike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6BA900B4"/>
    <w:multiLevelType w:val="hybridMultilevel"/>
    <w:tmpl w:val="545A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876AA"/>
    <w:multiLevelType w:val="hybridMultilevel"/>
    <w:tmpl w:val="6B7CFF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626638C"/>
    <w:multiLevelType w:val="hybridMultilevel"/>
    <w:tmpl w:val="8144A6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7A5566C0"/>
    <w:multiLevelType w:val="hybridMultilevel"/>
    <w:tmpl w:val="EBAEF88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7AA13719"/>
    <w:multiLevelType w:val="multilevel"/>
    <w:tmpl w:val="934424AE"/>
    <w:lvl w:ilvl="0">
      <w:start w:val="2"/>
      <w:numFmt w:val="decimal"/>
      <w:lvlText w:val="%1"/>
      <w:lvlJc w:val="left"/>
      <w:pPr>
        <w:tabs>
          <w:tab w:val="num" w:pos="851"/>
        </w:tabs>
        <w:ind w:left="851" w:hanging="851"/>
      </w:pPr>
    </w:lvl>
    <w:lvl w:ilvl="1">
      <w:start w:val="21"/>
      <w:numFmt w:val="decimal"/>
      <w:lvlText w:val="%1.%2"/>
      <w:lvlJc w:val="left"/>
      <w:pPr>
        <w:tabs>
          <w:tab w:val="num" w:pos="851"/>
        </w:tabs>
        <w:ind w:left="851" w:hanging="851"/>
      </w:pPr>
    </w:lvl>
    <w:lvl w:ilvl="2">
      <w:start w:val="1"/>
      <w:numFmt w:val="decimal"/>
      <w:lvlText w:val="%1.%2.%3"/>
      <w:lvlJc w:val="left"/>
      <w:pPr>
        <w:tabs>
          <w:tab w:val="num" w:pos="737"/>
        </w:tabs>
        <w:ind w:left="737" w:hanging="737"/>
      </w:pPr>
    </w:lvl>
    <w:lvl w:ilvl="3">
      <w:start w:val="1"/>
      <w:numFmt w:val="decimal"/>
      <w:lvlText w:val="%1.%2.%3.%4"/>
      <w:lvlJc w:val="left"/>
      <w:pPr>
        <w:tabs>
          <w:tab w:val="num" w:pos="1080"/>
        </w:tabs>
        <w:ind w:left="737" w:hanging="737"/>
      </w:pPr>
    </w:lvl>
    <w:lvl w:ilvl="4">
      <w:start w:val="1"/>
      <w:numFmt w:val="none"/>
      <w:lvlText w:val="%1.%2.%3.%4.%5"/>
      <w:lvlJc w:val="left"/>
      <w:pPr>
        <w:tabs>
          <w:tab w:val="num" w:pos="1440"/>
        </w:tabs>
        <w:ind w:left="1008" w:hanging="1008"/>
      </w:pPr>
    </w:lvl>
    <w:lvl w:ilvl="5">
      <w:start w:val="1"/>
      <w:numFmt w:val="none"/>
      <w:lvlText w:val=""/>
      <w:lvlJc w:val="left"/>
      <w:pPr>
        <w:tabs>
          <w:tab w:val="num" w:pos="360"/>
        </w:tabs>
        <w:ind w:left="0" w:firstLine="0"/>
      </w:pPr>
    </w:lvl>
    <w:lvl w:ilvl="6">
      <w:start w:val="1"/>
      <w:numFmt w:val="upperLetter"/>
      <w:pStyle w:val="Heading7"/>
      <w:lvlText w:val="%6%7"/>
      <w:lvlJc w:val="left"/>
      <w:pPr>
        <w:tabs>
          <w:tab w:val="num" w:pos="737"/>
        </w:tabs>
        <w:ind w:left="737" w:hanging="737"/>
      </w:pPr>
    </w:lvl>
    <w:lvl w:ilvl="7">
      <w:start w:val="1"/>
      <w:numFmt w:val="decimal"/>
      <w:pStyle w:val="Heading8"/>
      <w:lvlText w:val="%7.%8"/>
      <w:lvlJc w:val="left"/>
      <w:pPr>
        <w:tabs>
          <w:tab w:val="num" w:pos="737"/>
        </w:tabs>
        <w:ind w:left="737" w:hanging="737"/>
      </w:pPr>
    </w:lvl>
    <w:lvl w:ilvl="8">
      <w:start w:val="1"/>
      <w:numFmt w:val="decimal"/>
      <w:pStyle w:val="Heading9"/>
      <w:lvlText w:val="%1.%2.%3.%4.%5.%6.%7.%8.%9"/>
      <w:lvlJc w:val="left"/>
      <w:pPr>
        <w:tabs>
          <w:tab w:val="num" w:pos="1584"/>
        </w:tabs>
        <w:ind w:left="1584" w:hanging="1584"/>
      </w:pPr>
    </w:lvl>
  </w:abstractNum>
  <w:num w:numId="1">
    <w:abstractNumId w:val="16"/>
  </w:num>
  <w:num w:numId="2">
    <w:abstractNumId w:val="0"/>
  </w:num>
  <w:num w:numId="3">
    <w:abstractNumId w:val="24"/>
  </w:num>
  <w:num w:numId="4">
    <w:abstractNumId w:val="17"/>
  </w:num>
  <w:num w:numId="5">
    <w:abstractNumId w:val="10"/>
  </w:num>
  <w:num w:numId="6">
    <w:abstractNumId w:val="18"/>
  </w:num>
  <w:num w:numId="7">
    <w:abstractNumId w:val="13"/>
  </w:num>
  <w:num w:numId="8">
    <w:abstractNumId w:val="3"/>
  </w:num>
  <w:num w:numId="9">
    <w:abstractNumId w:val="7"/>
  </w:num>
  <w:num w:numId="10">
    <w:abstractNumId w:val="15"/>
  </w:num>
  <w:num w:numId="11">
    <w:abstractNumId w:val="12"/>
  </w:num>
  <w:num w:numId="12">
    <w:abstractNumId w:val="19"/>
  </w:num>
  <w:num w:numId="13">
    <w:abstractNumId w:val="22"/>
  </w:num>
  <w:num w:numId="14">
    <w:abstractNumId w:val="21"/>
  </w:num>
  <w:num w:numId="15">
    <w:abstractNumId w:val="9"/>
  </w:num>
  <w:num w:numId="16">
    <w:abstractNumId w:val="5"/>
  </w:num>
  <w:num w:numId="17">
    <w:abstractNumId w:val="1"/>
  </w:num>
  <w:num w:numId="18">
    <w:abstractNumId w:val="4"/>
  </w:num>
  <w:num w:numId="19">
    <w:abstractNumId w:val="11"/>
  </w:num>
  <w:num w:numId="20">
    <w:abstractNumId w:val="2"/>
  </w:num>
  <w:num w:numId="21">
    <w:abstractNumId w:val="14"/>
  </w:num>
  <w:num w:numId="22">
    <w:abstractNumId w:val="23"/>
  </w:num>
  <w:num w:numId="23">
    <w:abstractNumId w:val="20"/>
  </w:num>
  <w:num w:numId="24">
    <w:abstractNumId w:val="6"/>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B16AFB"/>
    <w:rsid w:val="00006DC5"/>
    <w:rsid w:val="00035430"/>
    <w:rsid w:val="00037519"/>
    <w:rsid w:val="00037946"/>
    <w:rsid w:val="000F5B3D"/>
    <w:rsid w:val="00187930"/>
    <w:rsid w:val="001B64ED"/>
    <w:rsid w:val="00215E58"/>
    <w:rsid w:val="002359D3"/>
    <w:rsid w:val="00245216"/>
    <w:rsid w:val="002C0243"/>
    <w:rsid w:val="002D6AE3"/>
    <w:rsid w:val="002E3933"/>
    <w:rsid w:val="00354054"/>
    <w:rsid w:val="00354805"/>
    <w:rsid w:val="00402E0B"/>
    <w:rsid w:val="004D2484"/>
    <w:rsid w:val="005229DE"/>
    <w:rsid w:val="0053644A"/>
    <w:rsid w:val="0056347A"/>
    <w:rsid w:val="00593D8C"/>
    <w:rsid w:val="00593ED2"/>
    <w:rsid w:val="005B4ECD"/>
    <w:rsid w:val="005D7347"/>
    <w:rsid w:val="005F66EE"/>
    <w:rsid w:val="00620DDD"/>
    <w:rsid w:val="00630440"/>
    <w:rsid w:val="00670452"/>
    <w:rsid w:val="006844E9"/>
    <w:rsid w:val="0069130E"/>
    <w:rsid w:val="00691F9C"/>
    <w:rsid w:val="006B03BF"/>
    <w:rsid w:val="006C3F3C"/>
    <w:rsid w:val="007047DE"/>
    <w:rsid w:val="007359E4"/>
    <w:rsid w:val="00756363"/>
    <w:rsid w:val="00773A17"/>
    <w:rsid w:val="00796568"/>
    <w:rsid w:val="007D3806"/>
    <w:rsid w:val="007F3B76"/>
    <w:rsid w:val="007F739B"/>
    <w:rsid w:val="0080144E"/>
    <w:rsid w:val="00841398"/>
    <w:rsid w:val="0088243F"/>
    <w:rsid w:val="008C7621"/>
    <w:rsid w:val="00900C5A"/>
    <w:rsid w:val="00914E31"/>
    <w:rsid w:val="0095745D"/>
    <w:rsid w:val="009C3CFC"/>
    <w:rsid w:val="00A05373"/>
    <w:rsid w:val="00A05792"/>
    <w:rsid w:val="00A37C37"/>
    <w:rsid w:val="00A45661"/>
    <w:rsid w:val="00A81663"/>
    <w:rsid w:val="00AC4526"/>
    <w:rsid w:val="00AC7BA9"/>
    <w:rsid w:val="00AD5750"/>
    <w:rsid w:val="00B14327"/>
    <w:rsid w:val="00B16AFB"/>
    <w:rsid w:val="00B73DDD"/>
    <w:rsid w:val="00B94265"/>
    <w:rsid w:val="00BF2759"/>
    <w:rsid w:val="00C720EF"/>
    <w:rsid w:val="00C949FB"/>
    <w:rsid w:val="00CE49D4"/>
    <w:rsid w:val="00D57C70"/>
    <w:rsid w:val="00DA1CC5"/>
    <w:rsid w:val="00DA41A2"/>
    <w:rsid w:val="00DE532C"/>
    <w:rsid w:val="00E37A6F"/>
    <w:rsid w:val="00E43D20"/>
    <w:rsid w:val="00E57F91"/>
    <w:rsid w:val="00E8469A"/>
    <w:rsid w:val="00ED5EC8"/>
    <w:rsid w:val="00F63D47"/>
    <w:rsid w:val="00F90A28"/>
    <w:rsid w:val="00F95B46"/>
    <w:rsid w:val="00FA4C0F"/>
    <w:rsid w:val="00FB2FF2"/>
    <w:rsid w:val="00FD2F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6F"/>
  </w:style>
  <w:style w:type="paragraph" w:styleId="Heading1">
    <w:name w:val="heading 1"/>
    <w:basedOn w:val="Normal"/>
    <w:next w:val="Normal"/>
    <w:link w:val="Heading1Char"/>
    <w:qFormat/>
    <w:rsid w:val="00FB2FF2"/>
    <w:pPr>
      <w:keepNext/>
      <w:pageBreakBefore/>
      <w:numPr>
        <w:numId w:val="1"/>
      </w:numPr>
      <w:spacing w:after="240" w:line="240" w:lineRule="auto"/>
      <w:contextualSpacing/>
      <w:jc w:val="both"/>
      <w:outlineLvl w:val="0"/>
    </w:pPr>
    <w:rPr>
      <w:rFonts w:ascii="Arial" w:eastAsia="Times New Roman" w:hAnsi="Arial" w:cs="Times New Roman"/>
      <w:b/>
      <w:bCs/>
      <w:kern w:val="16"/>
      <w:sz w:val="28"/>
      <w:szCs w:val="28"/>
      <w:lang w:val="en-GB"/>
    </w:rPr>
  </w:style>
  <w:style w:type="paragraph" w:styleId="Heading2">
    <w:name w:val="heading 2"/>
    <w:aliases w:val=" Char1"/>
    <w:basedOn w:val="Normal"/>
    <w:next w:val="Normal"/>
    <w:link w:val="Heading2Char"/>
    <w:qFormat/>
    <w:rsid w:val="00FB2FF2"/>
    <w:pPr>
      <w:keepNext/>
      <w:numPr>
        <w:ilvl w:val="1"/>
        <w:numId w:val="1"/>
      </w:numPr>
      <w:spacing w:before="360" w:after="120" w:line="240" w:lineRule="auto"/>
      <w:contextualSpacing/>
      <w:jc w:val="both"/>
      <w:outlineLvl w:val="1"/>
    </w:pPr>
    <w:rPr>
      <w:rFonts w:ascii="Arial" w:eastAsia="Times New Roman" w:hAnsi="Arial" w:cs="Times New Roman"/>
      <w:b/>
      <w:bCs/>
      <w:kern w:val="16"/>
      <w:sz w:val="24"/>
      <w:szCs w:val="28"/>
      <w:lang w:val="en-GB"/>
    </w:rPr>
  </w:style>
  <w:style w:type="paragraph" w:styleId="Heading3">
    <w:name w:val="heading 3"/>
    <w:basedOn w:val="Normal"/>
    <w:next w:val="Normal"/>
    <w:link w:val="Heading3Char"/>
    <w:qFormat/>
    <w:rsid w:val="00FB2FF2"/>
    <w:pPr>
      <w:keepNext/>
      <w:numPr>
        <w:ilvl w:val="2"/>
        <w:numId w:val="1"/>
      </w:numPr>
      <w:spacing w:before="360" w:after="120" w:line="240" w:lineRule="auto"/>
      <w:contextualSpacing/>
      <w:jc w:val="both"/>
      <w:outlineLvl w:val="2"/>
    </w:pPr>
    <w:rPr>
      <w:rFonts w:ascii="Arial" w:eastAsia="Times New Roman" w:hAnsi="Arial" w:cs="Times New Roman"/>
      <w:b/>
      <w:iCs/>
      <w:kern w:val="16"/>
      <w:sz w:val="20"/>
      <w:szCs w:val="20"/>
      <w:lang w:val="en-GB"/>
    </w:rPr>
  </w:style>
  <w:style w:type="paragraph" w:styleId="Heading4">
    <w:name w:val="heading 4"/>
    <w:basedOn w:val="Normal"/>
    <w:next w:val="Normal"/>
    <w:link w:val="Heading4Char"/>
    <w:qFormat/>
    <w:rsid w:val="00FB2FF2"/>
    <w:pPr>
      <w:keepNext/>
      <w:numPr>
        <w:ilvl w:val="3"/>
        <w:numId w:val="1"/>
      </w:numPr>
      <w:spacing w:before="360" w:after="120" w:line="240" w:lineRule="auto"/>
      <w:jc w:val="both"/>
      <w:outlineLvl w:val="3"/>
    </w:pPr>
    <w:rPr>
      <w:rFonts w:ascii="Arial" w:eastAsia="Times New Roman" w:hAnsi="Arial" w:cs="Arial"/>
      <w:b/>
      <w:bCs/>
      <w:kern w:val="16"/>
      <w:sz w:val="20"/>
      <w:szCs w:val="20"/>
      <w:lang w:val="en-GB"/>
    </w:rPr>
  </w:style>
  <w:style w:type="paragraph" w:styleId="Heading5">
    <w:name w:val="heading 5"/>
    <w:basedOn w:val="Normal"/>
    <w:next w:val="Normal"/>
    <w:link w:val="Heading5Char"/>
    <w:qFormat/>
    <w:rsid w:val="00FB2FF2"/>
    <w:pPr>
      <w:keepNext/>
      <w:numPr>
        <w:ilvl w:val="4"/>
        <w:numId w:val="1"/>
      </w:numPr>
      <w:tabs>
        <w:tab w:val="left" w:pos="1701"/>
      </w:tabs>
      <w:spacing w:before="240" w:after="60" w:line="240" w:lineRule="auto"/>
      <w:jc w:val="both"/>
      <w:outlineLvl w:val="4"/>
    </w:pPr>
    <w:rPr>
      <w:rFonts w:ascii="Arial" w:eastAsia="Times New Roman" w:hAnsi="Arial" w:cs="Arial"/>
      <w:b/>
      <w:bCs/>
      <w:i/>
      <w:iCs/>
      <w:sz w:val="20"/>
      <w:szCs w:val="20"/>
      <w:lang w:val="en-GB" w:eastAsia="en-GB"/>
    </w:rPr>
  </w:style>
  <w:style w:type="paragraph" w:styleId="Heading6">
    <w:name w:val="heading 6"/>
    <w:basedOn w:val="Normal"/>
    <w:next w:val="Normal"/>
    <w:link w:val="Heading6Char"/>
    <w:qFormat/>
    <w:rsid w:val="00FB2FF2"/>
    <w:pPr>
      <w:keepNext/>
      <w:numPr>
        <w:ilvl w:val="5"/>
        <w:numId w:val="1"/>
      </w:numPr>
      <w:spacing w:before="240" w:after="60" w:line="240" w:lineRule="auto"/>
      <w:jc w:val="both"/>
      <w:outlineLvl w:val="5"/>
    </w:pPr>
    <w:rPr>
      <w:rFonts w:ascii="Arial" w:eastAsia="Times New Roman" w:hAnsi="Arial" w:cs="Times New Roman"/>
      <w:b/>
      <w:bCs/>
      <w:i/>
      <w:sz w:val="20"/>
      <w:szCs w:val="20"/>
      <w:lang w:val="en-GB" w:eastAsia="en-GB"/>
    </w:rPr>
  </w:style>
  <w:style w:type="paragraph" w:styleId="Heading7">
    <w:name w:val="heading 7"/>
    <w:basedOn w:val="Normal"/>
    <w:next w:val="Normal"/>
    <w:link w:val="Heading7Char"/>
    <w:qFormat/>
    <w:rsid w:val="00670452"/>
    <w:pPr>
      <w:numPr>
        <w:ilvl w:val="6"/>
        <w:numId w:val="3"/>
      </w:numPr>
      <w:tabs>
        <w:tab w:val="clear" w:pos="737"/>
        <w:tab w:val="num" w:pos="360"/>
      </w:tabs>
      <w:spacing w:after="240" w:line="240" w:lineRule="auto"/>
      <w:ind w:left="0" w:firstLine="0"/>
      <w:jc w:val="both"/>
      <w:outlineLvl w:val="6"/>
    </w:pPr>
    <w:rPr>
      <w:rFonts w:ascii="Arial" w:eastAsia="Times New Roman" w:hAnsi="Arial" w:cs="Times New Roman"/>
      <w:b/>
      <w:sz w:val="20"/>
      <w:szCs w:val="20"/>
      <w:lang w:val="en-GB" w:eastAsia="en-GB"/>
    </w:rPr>
  </w:style>
  <w:style w:type="paragraph" w:styleId="Heading8">
    <w:name w:val="heading 8"/>
    <w:basedOn w:val="Normal"/>
    <w:next w:val="Normal"/>
    <w:link w:val="Heading8Char"/>
    <w:qFormat/>
    <w:rsid w:val="00670452"/>
    <w:pPr>
      <w:numPr>
        <w:ilvl w:val="7"/>
        <w:numId w:val="3"/>
      </w:numPr>
      <w:tabs>
        <w:tab w:val="clear" w:pos="737"/>
        <w:tab w:val="num" w:pos="360"/>
      </w:tabs>
      <w:spacing w:after="240" w:line="240" w:lineRule="auto"/>
      <w:ind w:left="0" w:firstLine="0"/>
      <w:jc w:val="both"/>
      <w:outlineLvl w:val="7"/>
    </w:pPr>
    <w:rPr>
      <w:rFonts w:ascii="Arial" w:eastAsia="Times New Roman" w:hAnsi="Arial" w:cs="Times New Roman"/>
      <w:b/>
      <w:sz w:val="20"/>
      <w:szCs w:val="20"/>
      <w:lang w:val="en-GB" w:eastAsia="en-GB"/>
    </w:rPr>
  </w:style>
  <w:style w:type="paragraph" w:styleId="Heading9">
    <w:name w:val="heading 9"/>
    <w:basedOn w:val="Normal"/>
    <w:next w:val="Normal"/>
    <w:link w:val="Heading9Char"/>
    <w:qFormat/>
    <w:rsid w:val="00670452"/>
    <w:pPr>
      <w:numPr>
        <w:ilvl w:val="8"/>
        <w:numId w:val="3"/>
      </w:numPr>
      <w:tabs>
        <w:tab w:val="clear" w:pos="1584"/>
        <w:tab w:val="num" w:pos="360"/>
      </w:tabs>
      <w:spacing w:before="240" w:after="60" w:line="240" w:lineRule="auto"/>
      <w:ind w:left="0" w:firstLine="0"/>
      <w:jc w:val="both"/>
      <w:outlineLvl w:val="8"/>
    </w:pPr>
    <w:rPr>
      <w:rFonts w:ascii="Arial" w:eastAsia="Times New Roman" w:hAnsi="Arial" w:cs="Times New Roman"/>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FF2"/>
    <w:rPr>
      <w:rFonts w:ascii="Arial" w:eastAsia="Times New Roman" w:hAnsi="Arial" w:cs="Times New Roman"/>
      <w:b/>
      <w:bCs/>
      <w:kern w:val="16"/>
      <w:sz w:val="28"/>
      <w:szCs w:val="28"/>
      <w:lang w:val="en-GB"/>
    </w:rPr>
  </w:style>
  <w:style w:type="character" w:customStyle="1" w:styleId="Heading2Char">
    <w:name w:val="Heading 2 Char"/>
    <w:aliases w:val=" Char1 Char"/>
    <w:basedOn w:val="DefaultParagraphFont"/>
    <w:link w:val="Heading2"/>
    <w:rsid w:val="00FB2FF2"/>
    <w:rPr>
      <w:rFonts w:ascii="Arial" w:eastAsia="Times New Roman" w:hAnsi="Arial" w:cs="Times New Roman"/>
      <w:b/>
      <w:bCs/>
      <w:kern w:val="16"/>
      <w:sz w:val="24"/>
      <w:szCs w:val="28"/>
      <w:lang w:val="en-GB"/>
    </w:rPr>
  </w:style>
  <w:style w:type="character" w:customStyle="1" w:styleId="Heading3Char">
    <w:name w:val="Heading 3 Char"/>
    <w:basedOn w:val="DefaultParagraphFont"/>
    <w:link w:val="Heading3"/>
    <w:rsid w:val="00FB2FF2"/>
    <w:rPr>
      <w:rFonts w:ascii="Arial" w:eastAsia="Times New Roman" w:hAnsi="Arial" w:cs="Times New Roman"/>
      <w:b/>
      <w:iCs/>
      <w:kern w:val="16"/>
      <w:sz w:val="20"/>
      <w:szCs w:val="20"/>
      <w:lang w:val="en-GB"/>
    </w:rPr>
  </w:style>
  <w:style w:type="character" w:customStyle="1" w:styleId="Heading4Char">
    <w:name w:val="Heading 4 Char"/>
    <w:basedOn w:val="DefaultParagraphFont"/>
    <w:link w:val="Heading4"/>
    <w:rsid w:val="00FB2FF2"/>
    <w:rPr>
      <w:rFonts w:ascii="Arial" w:eastAsia="Times New Roman" w:hAnsi="Arial" w:cs="Arial"/>
      <w:b/>
      <w:bCs/>
      <w:kern w:val="16"/>
      <w:sz w:val="20"/>
      <w:szCs w:val="20"/>
      <w:lang w:val="en-GB"/>
    </w:rPr>
  </w:style>
  <w:style w:type="character" w:customStyle="1" w:styleId="Heading5Char">
    <w:name w:val="Heading 5 Char"/>
    <w:basedOn w:val="DefaultParagraphFont"/>
    <w:link w:val="Heading5"/>
    <w:rsid w:val="00FB2FF2"/>
    <w:rPr>
      <w:rFonts w:ascii="Arial" w:eastAsia="Times New Roman" w:hAnsi="Arial" w:cs="Arial"/>
      <w:b/>
      <w:bCs/>
      <w:i/>
      <w:iCs/>
      <w:sz w:val="20"/>
      <w:szCs w:val="20"/>
      <w:lang w:val="en-GB" w:eastAsia="en-GB"/>
    </w:rPr>
  </w:style>
  <w:style w:type="character" w:customStyle="1" w:styleId="Heading6Char">
    <w:name w:val="Heading 6 Char"/>
    <w:basedOn w:val="DefaultParagraphFont"/>
    <w:link w:val="Heading6"/>
    <w:rsid w:val="00FB2FF2"/>
    <w:rPr>
      <w:rFonts w:ascii="Arial" w:eastAsia="Times New Roman" w:hAnsi="Arial" w:cs="Times New Roman"/>
      <w:b/>
      <w:bCs/>
      <w:i/>
      <w:sz w:val="20"/>
      <w:szCs w:val="20"/>
      <w:lang w:val="en-GB" w:eastAsia="en-GB"/>
    </w:rPr>
  </w:style>
  <w:style w:type="character" w:customStyle="1" w:styleId="Heading7Char">
    <w:name w:val="Heading 7 Char"/>
    <w:basedOn w:val="DefaultParagraphFont"/>
    <w:link w:val="Heading7"/>
    <w:rsid w:val="00670452"/>
    <w:rPr>
      <w:rFonts w:ascii="Arial" w:eastAsia="Times New Roman" w:hAnsi="Arial" w:cs="Times New Roman"/>
      <w:b/>
      <w:sz w:val="20"/>
      <w:szCs w:val="20"/>
      <w:lang w:val="en-GB" w:eastAsia="en-GB"/>
    </w:rPr>
  </w:style>
  <w:style w:type="character" w:customStyle="1" w:styleId="Heading8Char">
    <w:name w:val="Heading 8 Char"/>
    <w:basedOn w:val="DefaultParagraphFont"/>
    <w:link w:val="Heading8"/>
    <w:rsid w:val="00670452"/>
    <w:rPr>
      <w:rFonts w:ascii="Arial" w:eastAsia="Times New Roman" w:hAnsi="Arial" w:cs="Times New Roman"/>
      <w:b/>
      <w:sz w:val="20"/>
      <w:szCs w:val="20"/>
      <w:lang w:val="en-GB" w:eastAsia="en-GB"/>
    </w:rPr>
  </w:style>
  <w:style w:type="character" w:customStyle="1" w:styleId="Heading9Char">
    <w:name w:val="Heading 9 Char"/>
    <w:basedOn w:val="DefaultParagraphFont"/>
    <w:link w:val="Heading9"/>
    <w:rsid w:val="00670452"/>
    <w:rPr>
      <w:rFonts w:ascii="Arial" w:eastAsia="Times New Roman" w:hAnsi="Arial" w:cs="Times New Roman"/>
      <w:b/>
      <w:i/>
      <w:sz w:val="18"/>
      <w:szCs w:val="20"/>
      <w:lang w:val="en-GB" w:eastAsia="en-GB"/>
    </w:rPr>
  </w:style>
  <w:style w:type="paragraph" w:styleId="ListParagraph">
    <w:name w:val="List Paragraph"/>
    <w:basedOn w:val="Normal"/>
    <w:uiPriority w:val="99"/>
    <w:qFormat/>
    <w:rsid w:val="00670452"/>
    <w:pPr>
      <w:spacing w:after="0" w:line="240" w:lineRule="auto"/>
      <w:ind w:left="720"/>
    </w:pPr>
    <w:rPr>
      <w:rFonts w:ascii="Tahoma" w:eastAsia="Times" w:hAnsi="Tahoma" w:cs="Tahoma"/>
      <w:sz w:val="20"/>
      <w:szCs w:val="20"/>
      <w:lang w:val="en-GB"/>
    </w:rPr>
  </w:style>
  <w:style w:type="character" w:styleId="Hyperlink">
    <w:name w:val="Hyperlink"/>
    <w:basedOn w:val="DefaultParagraphFont"/>
    <w:uiPriority w:val="99"/>
    <w:rsid w:val="00354805"/>
    <w:rPr>
      <w:i/>
      <w:color w:val="0000FF"/>
      <w:u w:val="single"/>
    </w:rPr>
  </w:style>
  <w:style w:type="paragraph" w:customStyle="1" w:styleId="hang1">
    <w:name w:val="hang1"/>
    <w:basedOn w:val="Normal"/>
    <w:rsid w:val="00215E58"/>
    <w:pPr>
      <w:spacing w:after="120" w:line="240" w:lineRule="auto"/>
      <w:ind w:left="567" w:hanging="567"/>
    </w:pPr>
    <w:rPr>
      <w:rFonts w:ascii="CG Times" w:eastAsia="Times New Roman" w:hAnsi="CG Times" w:cs="Times New Roman"/>
      <w:noProof/>
    </w:rPr>
  </w:style>
  <w:style w:type="paragraph" w:styleId="NoSpacing">
    <w:name w:val="No Spacing"/>
    <w:uiPriority w:val="1"/>
    <w:qFormat/>
    <w:rsid w:val="00841398"/>
    <w:pPr>
      <w:spacing w:after="0" w:line="240" w:lineRule="auto"/>
    </w:pPr>
  </w:style>
</w:styles>
</file>

<file path=word/webSettings.xml><?xml version="1.0" encoding="utf-8"?>
<w:webSettings xmlns:r="http://schemas.openxmlformats.org/officeDocument/2006/relationships" xmlns:w="http://schemas.openxmlformats.org/wordprocessingml/2006/main">
  <w:divs>
    <w:div w:id="245650769">
      <w:bodyDiv w:val="1"/>
      <w:marLeft w:val="0"/>
      <w:marRight w:val="0"/>
      <w:marTop w:val="0"/>
      <w:marBottom w:val="0"/>
      <w:divBdr>
        <w:top w:val="none" w:sz="0" w:space="0" w:color="auto"/>
        <w:left w:val="none" w:sz="0" w:space="0" w:color="auto"/>
        <w:bottom w:val="none" w:sz="0" w:space="0" w:color="auto"/>
        <w:right w:val="none" w:sz="0" w:space="0" w:color="auto"/>
      </w:divBdr>
    </w:div>
    <w:div w:id="49029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package" Target="embeddings/Microsoft_Office_PowerPoint_Slide1.sldx"/><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PowerPoint_Slide2.sldx"/><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6655C5906BC345BE36D3E92AA5827E" ma:contentTypeVersion="5" ma:contentTypeDescription="Create a new document." ma:contentTypeScope="" ma:versionID="6870c65ab8c8336b6ebd4435727fb199">
  <xsd:schema xmlns:xsd="http://www.w3.org/2001/XMLSchema" xmlns:xs="http://www.w3.org/2001/XMLSchema" xmlns:p="http://schemas.microsoft.com/office/2006/metadata/properties" xmlns:ns1="http://schemas.microsoft.com/sharepoint/v3" xmlns:ns2="9d51eac6-a7d5-47f5-a119-63d146adb134" targetNamespace="http://schemas.microsoft.com/office/2006/metadata/properties" ma:root="true" ma:fieldsID="583d4c3cb9818ee969a664e99fb67258" ns1:_="" ns2:_="">
    <xsd:import namespace="http://schemas.microsoft.com/sharepoint/v3"/>
    <xsd:import namespace="9d51eac6-a7d5-47f5-a119-63d146adb13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51eac6-a7d5-47f5-a119-63d146adb1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B0F9D-93A4-4C34-9712-CA6636901AFB}"/>
</file>

<file path=customXml/itemProps2.xml><?xml version="1.0" encoding="utf-8"?>
<ds:datastoreItem xmlns:ds="http://schemas.openxmlformats.org/officeDocument/2006/customXml" ds:itemID="{0B7A8B7A-2C13-4CD4-955E-31424003A258}"/>
</file>

<file path=customXml/itemProps3.xml><?xml version="1.0" encoding="utf-8"?>
<ds:datastoreItem xmlns:ds="http://schemas.openxmlformats.org/officeDocument/2006/customXml" ds:itemID="{D583949C-2072-43F6-9E2A-62B9C0C953C5}"/>
</file>

<file path=customXml/itemProps4.xml><?xml version="1.0" encoding="utf-8"?>
<ds:datastoreItem xmlns:ds="http://schemas.openxmlformats.org/officeDocument/2006/customXml" ds:itemID="{9C4D105C-4A51-4812-95D2-CCB2680BE8CF}"/>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PDO</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mu54394</dc:creator>
  <cp:lastModifiedBy>mu54394</cp:lastModifiedBy>
  <cp:revision>2</cp:revision>
  <dcterms:created xsi:type="dcterms:W3CDTF">2012-06-10T05:35:00Z</dcterms:created>
  <dcterms:modified xsi:type="dcterms:W3CDTF">2012-06-10T05:35:00Z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0x010100E26655C5906BC345BE36D3E92AA5827E</vt:lpwstr>
  </property>
</Properties>
</file>